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Style w:val="7"/>
          <w:rFonts w:asciiTheme="majorEastAsia" w:hAnsiTheme="majorEastAsia" w:eastAsiaTheme="majorEastAsia" w:cstheme="majorEastAsia"/>
          <w:sz w:val="32"/>
          <w:szCs w:val="32"/>
        </w:rPr>
      </w:pPr>
      <w:r>
        <w:rPr>
          <w:rStyle w:val="7"/>
          <w:rFonts w:hint="eastAsia" w:asciiTheme="majorEastAsia" w:hAnsiTheme="majorEastAsia" w:eastAsiaTheme="majorEastAsia" w:cstheme="majorEastAsia"/>
          <w:sz w:val="32"/>
          <w:szCs w:val="32"/>
        </w:rPr>
        <w:t>附件2-9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Lines="5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</w:t>
      </w:r>
      <w:r>
        <w:rPr>
          <w:rFonts w:hint="eastAsia" w:ascii="Times New Roman" w:hAnsi="Times New Roman" w:eastAsia="黑体" w:cs="Times New Roman"/>
          <w:b w:val="0"/>
          <w:color w:val="000000"/>
          <w:sz w:val="36"/>
          <w:szCs w:val="36"/>
        </w:rPr>
        <w:t>专项设计创新奖</w:t>
      </w: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）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tbl>
      <w:tblPr>
        <w:tblStyle w:val="4"/>
        <w:tblW w:w="5000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6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9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装饰装修工程设计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202</w:t>
            </w:r>
            <w:r>
              <w:rPr>
                <w:rStyle w:val="9"/>
                <w:rFonts w:hint="eastAsia" w:eastAsia="仿宋_GB2312" w:cs="Times New Roman"/>
                <w:bCs/>
                <w:color w:val="000000"/>
                <w:lang w:val="en-US" w:eastAsia="zh-CN"/>
              </w:rPr>
              <w:t>4</w:t>
            </w: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黑体" w:hAnsi="黑体" w:eastAsia="黑体" w:cs="黑体"/>
          <w:bCs/>
          <w:color w:val="000000"/>
        </w:rPr>
      </w:pPr>
      <w:r>
        <w:rPr>
          <w:rStyle w:val="10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申报单位承诺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此次填报的申报表及附件材料的全部内容、数据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360" w:lineRule="auto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4320" w:firstLineChars="1350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（单位公章）</w:t>
      </w:r>
    </w:p>
    <w:p>
      <w:pPr>
        <w:spacing w:line="560" w:lineRule="exact"/>
        <w:ind w:firstLine="4800" w:firstLineChars="1500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440" w:lineRule="exact"/>
        <w:ind w:firstLine="640" w:firstLineChars="200"/>
        <w:jc w:val="right"/>
        <w:rPr>
          <w:rFonts w:eastAsia="黑体" w:cs="Times New Roman"/>
          <w:sz w:val="30"/>
          <w:szCs w:val="30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4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设计服务合同（复印件）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施工图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施工单位、建设单位的评价证明（复印件）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工程图纸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项目主要</w:t>
      </w:r>
      <w:r>
        <w:rPr>
          <w:rStyle w:val="6"/>
          <w:rFonts w:hint="eastAsia" w:eastAsia="黑体" w:cs="Times New Roman"/>
          <w:b w:val="0"/>
          <w:bCs w:val="0"/>
          <w:color w:val="000000"/>
          <w:sz w:val="36"/>
          <w:szCs w:val="36"/>
        </w:rPr>
        <w:t>完成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人员</w:t>
      </w:r>
    </w:p>
    <w:tbl>
      <w:tblPr>
        <w:tblStyle w:val="4"/>
        <w:tblW w:w="487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eastAsia="方正仿宋_GBK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</w:t>
      </w:r>
      <w:r>
        <w:rPr>
          <w:rFonts w:eastAsia="方正仿宋_GBK" w:cs="Times New Roman"/>
          <w:sz w:val="28"/>
          <w:szCs w:val="28"/>
        </w:rPr>
        <w:t>主要</w:t>
      </w:r>
      <w:r>
        <w:rPr>
          <w:rFonts w:hint="eastAsia" w:eastAsia="方正仿宋_GBK" w:cs="Times New Roman"/>
          <w:sz w:val="28"/>
          <w:szCs w:val="28"/>
        </w:rPr>
        <w:t>完成</w:t>
      </w:r>
      <w:r>
        <w:rPr>
          <w:rFonts w:eastAsia="方正仿宋_GBK" w:cs="Times New Roman"/>
          <w:sz w:val="28"/>
          <w:szCs w:val="28"/>
        </w:rPr>
        <w:t>人员</w:t>
      </w:r>
      <w:r>
        <w:rPr>
          <w:rFonts w:hint="eastAsia" w:eastAsia="方正仿宋_GBK" w:cs="Times New Roman"/>
          <w:sz w:val="28"/>
          <w:szCs w:val="28"/>
        </w:rPr>
        <w:t>数量</w:t>
      </w:r>
      <w:r>
        <w:rPr>
          <w:rFonts w:eastAsia="方正仿宋_GBK" w:cs="Times New Roman"/>
          <w:sz w:val="28"/>
          <w:szCs w:val="28"/>
        </w:rPr>
        <w:t>不得超过</w:t>
      </w:r>
      <w:r>
        <w:rPr>
          <w:rFonts w:hint="eastAsia" w:eastAsia="方正仿宋_GBK" w:cs="Times New Roman"/>
          <w:sz w:val="28"/>
          <w:szCs w:val="28"/>
        </w:rPr>
        <w:t>8</w:t>
      </w:r>
      <w:r>
        <w:rPr>
          <w:rFonts w:eastAsia="方正仿宋_GBK" w:cs="Times New Roman"/>
          <w:sz w:val="28"/>
          <w:szCs w:val="28"/>
        </w:rPr>
        <w:t>人</w:t>
      </w:r>
      <w:r>
        <w:rPr>
          <w:rFonts w:hint="eastAsia" w:eastAsia="方正仿宋_GBK" w:cs="Times New Roman"/>
          <w:sz w:val="28"/>
          <w:szCs w:val="28"/>
        </w:rPr>
        <w:t>。</w:t>
      </w:r>
    </w:p>
    <w:p>
      <w:pPr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t>项目基本情况</w:t>
      </w:r>
    </w:p>
    <w:tbl>
      <w:tblPr>
        <w:tblStyle w:val="4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15"/>
        <w:gridCol w:w="201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项目地址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项目类型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设计性质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新建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改建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扩建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翻建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阶段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方案设计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初步设计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sz w:val="28"/>
                <w:szCs w:val="28"/>
              </w:rPr>
              <w:t>开始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竣工验收时间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使用时间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建设单位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施工单位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1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afterLines="50" w:line="560" w:lineRule="exact"/>
        <w:jc w:val="center"/>
        <w:rPr>
          <w:rFonts w:ascii="黑体" w:eastAsia="黑体"/>
          <w:sz w:val="28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6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  <w:t>专业技术指标</w:t>
      </w:r>
    </w:p>
    <w:tbl>
      <w:tblPr>
        <w:tblStyle w:val="4"/>
        <w:tblW w:w="487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908"/>
        <w:gridCol w:w="2837"/>
        <w:gridCol w:w="1367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90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室内装饰工程</w:t>
            </w:r>
          </w:p>
          <w:p>
            <w:pPr>
              <w:ind w:firstLine="240" w:firstLineChars="10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主要内容</w:t>
            </w:r>
          </w:p>
        </w:tc>
        <w:tc>
          <w:tcPr>
            <w:tcW w:w="3909" w:type="pct"/>
            <w:gridSpan w:val="3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90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室外装饰工程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主要内容</w:t>
            </w:r>
          </w:p>
        </w:tc>
        <w:tc>
          <w:tcPr>
            <w:tcW w:w="3909" w:type="pct"/>
            <w:gridSpan w:val="3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90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室外景观工程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主要内容</w:t>
            </w:r>
          </w:p>
        </w:tc>
        <w:tc>
          <w:tcPr>
            <w:tcW w:w="3909" w:type="pct"/>
            <w:gridSpan w:val="3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90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园林景观工程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主要内容</w:t>
            </w:r>
          </w:p>
        </w:tc>
        <w:tc>
          <w:tcPr>
            <w:tcW w:w="3909" w:type="pct"/>
            <w:gridSpan w:val="3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0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采暖方式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823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采暖负荷</w:t>
            </w:r>
          </w:p>
        </w:tc>
        <w:tc>
          <w:tcPr>
            <w:tcW w:w="137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KW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0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空调方式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823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空调负荷</w:t>
            </w:r>
          </w:p>
        </w:tc>
        <w:tc>
          <w:tcPr>
            <w:tcW w:w="137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KW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0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通讯方式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823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通风量</w:t>
            </w:r>
          </w:p>
        </w:tc>
        <w:tc>
          <w:tcPr>
            <w:tcW w:w="137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</w:rPr>
              <w:t>M</w:t>
            </w:r>
            <w:r>
              <w:rPr>
                <w:rFonts w:hint="eastAsia" w:eastAsia="仿宋_GB2312" w:cs="Times New Roman"/>
                <w:sz w:val="24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0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照明方式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823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照明负荷</w:t>
            </w:r>
          </w:p>
        </w:tc>
        <w:tc>
          <w:tcPr>
            <w:tcW w:w="137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0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给水方式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823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供水量</w:t>
            </w:r>
          </w:p>
        </w:tc>
        <w:tc>
          <w:tcPr>
            <w:tcW w:w="137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90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排水方式</w:t>
            </w:r>
          </w:p>
        </w:tc>
        <w:tc>
          <w:tcPr>
            <w:tcW w:w="170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823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排水量</w:t>
            </w:r>
          </w:p>
        </w:tc>
        <w:tc>
          <w:tcPr>
            <w:tcW w:w="1378" w:type="pct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43" w:type="pct"/>
            <w:vMerge w:val="restart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智能系统</w:t>
            </w:r>
          </w:p>
        </w:tc>
        <w:tc>
          <w:tcPr>
            <w:tcW w:w="546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网络</w:t>
            </w:r>
          </w:p>
        </w:tc>
        <w:tc>
          <w:tcPr>
            <w:tcW w:w="3909" w:type="pct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43" w:type="pct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546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通讯</w:t>
            </w:r>
          </w:p>
        </w:tc>
        <w:tc>
          <w:tcPr>
            <w:tcW w:w="3909" w:type="pct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43" w:type="pct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546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电视</w:t>
            </w:r>
          </w:p>
        </w:tc>
        <w:tc>
          <w:tcPr>
            <w:tcW w:w="3909" w:type="pct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43" w:type="pct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546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安全</w:t>
            </w:r>
          </w:p>
        </w:tc>
        <w:tc>
          <w:tcPr>
            <w:tcW w:w="3909" w:type="pct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43" w:type="pct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546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消防</w:t>
            </w:r>
          </w:p>
        </w:tc>
        <w:tc>
          <w:tcPr>
            <w:tcW w:w="3909" w:type="pct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工程设计主要特点及创新点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8" w:hRule="atLeast"/>
        </w:trPr>
        <w:tc>
          <w:tcPr>
            <w:tcW w:w="5000" w:type="pct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（不超过500字）</w:t>
            </w:r>
          </w:p>
        </w:tc>
      </w:tr>
    </w:tbl>
    <w:p>
      <w:pPr>
        <w:spacing w:afterLines="50" w:line="560" w:lineRule="exact"/>
        <w:jc w:val="center"/>
        <w:rPr>
          <w:rStyle w:val="6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</w:pPr>
      <w:r>
        <w:rPr>
          <w:rStyle w:val="6"/>
          <w:rFonts w:hint="eastAsia" w:eastAsia="黑体" w:cs="Times New Roman" w:asciiTheme="minorHAnsi" w:hAnsiTheme="minorHAnsi"/>
          <w:b w:val="0"/>
          <w:bCs w:val="0"/>
          <w:color w:val="000000"/>
          <w:sz w:val="36"/>
          <w:szCs w:val="36"/>
        </w:rPr>
        <w:t>技术经济指标</w:t>
      </w:r>
    </w:p>
    <w:tbl>
      <w:tblPr>
        <w:tblStyle w:val="4"/>
        <w:tblW w:w="8310" w:type="dxa"/>
        <w:tblInd w:w="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2500"/>
        <w:gridCol w:w="144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415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概      算</w:t>
            </w:r>
          </w:p>
        </w:tc>
        <w:tc>
          <w:tcPr>
            <w:tcW w:w="415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竣工结（决）算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5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总造价</w:t>
            </w:r>
          </w:p>
        </w:tc>
        <w:tc>
          <w:tcPr>
            <w:tcW w:w="2500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人民币       万元</w:t>
            </w: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外币       万美元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总造价</w:t>
            </w:r>
          </w:p>
        </w:tc>
        <w:tc>
          <w:tcPr>
            <w:tcW w:w="2715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人民币       万元</w:t>
            </w: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外币       万美元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5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结（决）算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与概算出入的主要原因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rPr>
                <w:rFonts w:eastAsia="仿宋_GB2312" w:cs="Times New Roman"/>
                <w:sz w:val="24"/>
              </w:rPr>
            </w:pPr>
          </w:p>
        </w:tc>
      </w:tr>
    </w:tbl>
    <w:p>
      <w:pPr>
        <w:rPr>
          <w:rFonts w:ascii="黑体" w:eastAsia="黑体"/>
          <w:sz w:val="28"/>
        </w:rPr>
      </w:pPr>
    </w:p>
    <w:p>
      <w:pPr>
        <w:rPr>
          <w:rFonts w:ascii="黑体" w:eastAsia="黑体"/>
          <w:sz w:val="28"/>
        </w:rPr>
      </w:pPr>
    </w:p>
    <w:p>
      <w:pPr>
        <w:spacing w:afterLines="50" w:line="560" w:lineRule="exact"/>
        <w:jc w:val="center"/>
        <w:rPr>
          <w:rStyle w:val="6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</w:pPr>
      <w:r>
        <w:rPr>
          <w:rStyle w:val="6"/>
          <w:rFonts w:hint="eastAsia" w:eastAsia="黑体" w:cs="Times New Roman" w:asciiTheme="minorHAnsi" w:hAnsiTheme="minorHAnsi"/>
          <w:b w:val="0"/>
          <w:bCs w:val="0"/>
          <w:color w:val="000000"/>
          <w:sz w:val="36"/>
          <w:szCs w:val="36"/>
        </w:rPr>
        <w:t>室内装修主要用材表</w:t>
      </w:r>
    </w:p>
    <w:tbl>
      <w:tblPr>
        <w:tblStyle w:val="4"/>
        <w:tblW w:w="8453" w:type="dxa"/>
        <w:tblInd w:w="-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207"/>
        <w:gridCol w:w="1207"/>
        <w:gridCol w:w="1207"/>
        <w:gridCol w:w="1207"/>
        <w:gridCol w:w="1207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部位名称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楼、地面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踢脚板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墙裙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内墙面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平顶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油漆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门厅</w:t>
            </w: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走廊</w:t>
            </w: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4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-11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11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1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32"/>
                <w:szCs w:val="32"/>
              </w:rPr>
              <w:t>装饰装修工程设计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8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申报单位只填“项目名称”，其余不填。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ab/>
    </w:r>
    <w:r>
      <w:rPr>
        <w:rStyle w:val="7"/>
        <w:rFonts w:hint="eastAsia"/>
        <w:sz w:val="28"/>
        <w:szCs w:val="28"/>
      </w:rPr>
      <w:tab/>
    </w:r>
  </w:p>
  <w:p>
    <w:pPr>
      <w:pStyle w:val="2"/>
      <w:rPr>
        <w:rStyle w:val="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7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- 1 -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Style w:val="7"/>
        <w:rFonts w:hint="eastAsia"/>
        <w:sz w:val="28"/>
        <w:szCs w:val="28"/>
      </w:rPr>
      <w:tab/>
    </w:r>
    <w:r>
      <w:rPr>
        <w:rStyle w:val="7"/>
        <w:rFonts w:hint="eastAsia"/>
        <w:sz w:val="28"/>
        <w:szCs w:val="28"/>
      </w:rPr>
      <w:tab/>
    </w:r>
  </w:p>
  <w:p>
    <w:pPr>
      <w:pStyle w:val="2"/>
      <w:rPr>
        <w:rStyle w:val="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57DA7A2D"/>
    <w:rsid w:val="001F05D6"/>
    <w:rsid w:val="00397C6B"/>
    <w:rsid w:val="005A4573"/>
    <w:rsid w:val="005D4919"/>
    <w:rsid w:val="00EB5DC3"/>
    <w:rsid w:val="00ED5B98"/>
    <w:rsid w:val="00F84D73"/>
    <w:rsid w:val="09484151"/>
    <w:rsid w:val="0A1C2E4C"/>
    <w:rsid w:val="111B2E6F"/>
    <w:rsid w:val="18F34618"/>
    <w:rsid w:val="1BD90406"/>
    <w:rsid w:val="22A47AEF"/>
    <w:rsid w:val="286B1927"/>
    <w:rsid w:val="2B253922"/>
    <w:rsid w:val="2DE62BF2"/>
    <w:rsid w:val="33EB123E"/>
    <w:rsid w:val="34244574"/>
    <w:rsid w:val="3BE10B14"/>
    <w:rsid w:val="3D6B0072"/>
    <w:rsid w:val="44E85444"/>
    <w:rsid w:val="49F10419"/>
    <w:rsid w:val="4B64644B"/>
    <w:rsid w:val="53440593"/>
    <w:rsid w:val="56DF6D53"/>
    <w:rsid w:val="57DA7A2D"/>
    <w:rsid w:val="5A0C2F68"/>
    <w:rsid w:val="5CB20D9C"/>
    <w:rsid w:val="60B777EF"/>
    <w:rsid w:val="7284315B"/>
    <w:rsid w:val="749A38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NormalCharacter"/>
    <w:semiHidden/>
    <w:qFormat/>
    <w:uiPriority w:val="0"/>
  </w:style>
  <w:style w:type="paragraph" w:customStyle="1" w:styleId="8">
    <w:name w:val="style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9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0">
    <w:name w:val="wordtitle21"/>
    <w:qFormat/>
    <w:uiPriority w:val="0"/>
    <w:rPr>
      <w:rFonts w:hint="default" w:ascii="ˎ̥" w:hAnsi="ˎ̥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1036</Words>
  <Characters>1064</Characters>
  <Lines>11</Lines>
  <Paragraphs>3</Paragraphs>
  <TotalTime>1</TotalTime>
  <ScaleCrop>false</ScaleCrop>
  <LinksUpToDate>false</LinksUpToDate>
  <CharactersWithSpaces>1171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2022-04-14T08:51:00Z</dcterms:created>
  <dc:creator>巴黎大炮</dc:creator>
  <cp:lastModifiedBy>巴黎大炮</cp:lastModifiedBy>
  <dcterms:modified xsi:type="dcterms:W3CDTF">2024-05-17T01:09:16Z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7819181F18CD406AA3C9210299A5FEAF</vt:lpwstr>
  </property>
</Properties>
</file>